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5F1AB" w14:textId="3BDAD98F" w:rsidR="00DC0035" w:rsidRDefault="00041E63" w:rsidP="005820D6">
      <w:pPr>
        <w:jc w:val="center"/>
        <w:rPr>
          <w:b/>
          <w:sz w:val="32"/>
        </w:rPr>
      </w:pPr>
      <w:r>
        <w:rPr>
          <w:b/>
          <w:noProof/>
          <w:sz w:val="32"/>
        </w:rPr>
        <w:drawing>
          <wp:anchor distT="0" distB="0" distL="114300" distR="114300" simplePos="0" relativeHeight="251659264" behindDoc="0" locked="0" layoutInCell="1" allowOverlap="1" wp14:anchorId="73C89518" wp14:editId="522CB599">
            <wp:simplePos x="0" y="0"/>
            <wp:positionH relativeFrom="column">
              <wp:posOffset>5419725</wp:posOffset>
            </wp:positionH>
            <wp:positionV relativeFrom="paragraph">
              <wp:posOffset>-38100</wp:posOffset>
            </wp:positionV>
            <wp:extent cx="955040" cy="737788"/>
            <wp:effectExtent l="0" t="0" r="0" b="5715"/>
            <wp:wrapNone/>
            <wp:docPr id="3" name="Picture 3" descr="A picture containing 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calendar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5040" cy="7377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32"/>
        </w:rPr>
        <w:drawing>
          <wp:anchor distT="0" distB="0" distL="114300" distR="114300" simplePos="0" relativeHeight="251658240" behindDoc="0" locked="0" layoutInCell="1" allowOverlap="1" wp14:anchorId="476C6D99" wp14:editId="792B7451">
            <wp:simplePos x="0" y="0"/>
            <wp:positionH relativeFrom="column">
              <wp:posOffset>76200</wp:posOffset>
            </wp:positionH>
            <wp:positionV relativeFrom="paragraph">
              <wp:posOffset>-190499</wp:posOffset>
            </wp:positionV>
            <wp:extent cx="1152525" cy="768350"/>
            <wp:effectExtent l="0" t="0" r="9525" b="0"/>
            <wp:wrapNone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3670" cy="7691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0035">
        <w:rPr>
          <w:b/>
          <w:sz w:val="32"/>
        </w:rPr>
        <w:t>1:1 Chromebook</w:t>
      </w:r>
    </w:p>
    <w:p w14:paraId="677B32E5" w14:textId="046EE16C" w:rsidR="005820D6" w:rsidRDefault="00DC0035" w:rsidP="005820D6">
      <w:pPr>
        <w:jc w:val="center"/>
        <w:rPr>
          <w:b/>
          <w:sz w:val="32"/>
        </w:rPr>
      </w:pPr>
      <w:r>
        <w:rPr>
          <w:b/>
          <w:sz w:val="32"/>
        </w:rPr>
        <w:t>U</w:t>
      </w:r>
      <w:r w:rsidR="005820D6" w:rsidRPr="005820D6">
        <w:rPr>
          <w:b/>
          <w:sz w:val="32"/>
        </w:rPr>
        <w:t>se Agreement</w:t>
      </w:r>
    </w:p>
    <w:p w14:paraId="7C5C56D3" w14:textId="1DB9F2AB" w:rsidR="005820D6" w:rsidRPr="005820D6" w:rsidRDefault="005820D6" w:rsidP="005820D6">
      <w:pPr>
        <w:jc w:val="center"/>
        <w:rPr>
          <w:b/>
          <w:sz w:val="32"/>
        </w:rPr>
      </w:pPr>
      <w:r>
        <w:rPr>
          <w:b/>
          <w:sz w:val="32"/>
        </w:rPr>
        <w:t>Ardrey Kell High School</w:t>
      </w:r>
    </w:p>
    <w:p w14:paraId="7D7BE279" w14:textId="6220437A" w:rsidR="005820D6" w:rsidRDefault="005820D6" w:rsidP="005820D6"/>
    <w:p w14:paraId="14AC25AF" w14:textId="3FBF6137" w:rsidR="005820D6" w:rsidRPr="005820D6" w:rsidRDefault="005820D6" w:rsidP="005820D6">
      <w:pPr>
        <w:rPr>
          <w:b/>
        </w:rPr>
      </w:pPr>
      <w:r w:rsidRPr="005820D6">
        <w:rPr>
          <w:b/>
        </w:rPr>
        <w:t>Purpose</w:t>
      </w:r>
    </w:p>
    <w:p w14:paraId="2B2E6971" w14:textId="49F0518F" w:rsidR="005820D6" w:rsidRDefault="005820D6" w:rsidP="005820D6"/>
    <w:p w14:paraId="2E8FD6BD" w14:textId="2DF7B6F5" w:rsidR="005820D6" w:rsidRDefault="005820D6" w:rsidP="005820D6">
      <w:r>
        <w:t xml:space="preserve">All students are </w:t>
      </w:r>
      <w:r w:rsidR="001F25B1" w:rsidRPr="00DC0035">
        <w:rPr>
          <w:i/>
        </w:rPr>
        <w:t>required</w:t>
      </w:r>
      <w:r>
        <w:t xml:space="preserve"> to check out a Chromebook for the school year.  </w:t>
      </w:r>
      <w:r w:rsidR="00DC0035">
        <w:t xml:space="preserve">Students and/or parents will be held accountable for a </w:t>
      </w:r>
      <w:r>
        <w:t xml:space="preserve">CMS Chromebook and charging adapter cord for completing </w:t>
      </w:r>
      <w:r w:rsidR="00041E63">
        <w:t xml:space="preserve">in-person and </w:t>
      </w:r>
      <w:r w:rsidR="00DC0035">
        <w:t>remote learning activities</w:t>
      </w:r>
      <w:r>
        <w:t>.  Internet access is provided for free on any CMS campus or at any Charlotte-Mecklenburg Librar</w:t>
      </w:r>
      <w:r w:rsidR="00041E63">
        <w:t>ies</w:t>
      </w:r>
      <w:r>
        <w:t>.</w:t>
      </w:r>
    </w:p>
    <w:p w14:paraId="5F2DDD76" w14:textId="6DB63DC6" w:rsidR="005820D6" w:rsidRDefault="005820D6" w:rsidP="005820D6"/>
    <w:p w14:paraId="7D95D8AC" w14:textId="1D47CE19" w:rsidR="005820D6" w:rsidRPr="00375A33" w:rsidRDefault="00375A33" w:rsidP="005820D6">
      <w:pPr>
        <w:rPr>
          <w:b/>
        </w:rPr>
      </w:pPr>
      <w:r w:rsidRPr="00375A33">
        <w:rPr>
          <w:b/>
        </w:rPr>
        <w:t>Student and Parent Responsibilities</w:t>
      </w:r>
    </w:p>
    <w:p w14:paraId="78A63265" w14:textId="76812E0A" w:rsidR="00375A33" w:rsidRDefault="00375A33" w:rsidP="005820D6"/>
    <w:p w14:paraId="5CDABEF0" w14:textId="0A49D447" w:rsidR="00375A33" w:rsidRDefault="00DC0035" w:rsidP="00375A33">
      <w:pPr>
        <w:pStyle w:val="ListParagraph"/>
        <w:numPr>
          <w:ilvl w:val="0"/>
          <w:numId w:val="1"/>
        </w:numPr>
      </w:pPr>
      <w:r>
        <w:t>For face-to-face learning, students are required to bring their devices to school fully charged each day.</w:t>
      </w:r>
    </w:p>
    <w:p w14:paraId="0CD509A6" w14:textId="21E095C8" w:rsidR="00DC0035" w:rsidRDefault="00DC0035" w:rsidP="00375A33">
      <w:pPr>
        <w:pStyle w:val="ListParagraph"/>
        <w:numPr>
          <w:ilvl w:val="0"/>
          <w:numId w:val="1"/>
        </w:numPr>
      </w:pPr>
      <w:r>
        <w:t>For virtual/remote learning, students are required to use their CMS device for school related learning activities.</w:t>
      </w:r>
    </w:p>
    <w:p w14:paraId="4EDBDD8B" w14:textId="077F39D3" w:rsidR="00211CAD" w:rsidRDefault="00211CAD" w:rsidP="00375A33">
      <w:pPr>
        <w:pStyle w:val="ListParagraph"/>
        <w:numPr>
          <w:ilvl w:val="0"/>
          <w:numId w:val="1"/>
        </w:numPr>
      </w:pPr>
      <w:r>
        <w:t xml:space="preserve">Do not apply </w:t>
      </w:r>
      <w:r w:rsidR="0094062E">
        <w:t xml:space="preserve">drawings, </w:t>
      </w:r>
      <w:r w:rsidR="00E77001">
        <w:t>stickers,</w:t>
      </w:r>
      <w:r>
        <w:t xml:space="preserve"> labels, tape, or casing on or inside the Chromebook.</w:t>
      </w:r>
    </w:p>
    <w:p w14:paraId="63CF0DF6" w14:textId="1FBE7BD3" w:rsidR="00211CAD" w:rsidRDefault="00211CAD" w:rsidP="00211CAD">
      <w:pPr>
        <w:pStyle w:val="ListParagraph"/>
        <w:numPr>
          <w:ilvl w:val="0"/>
          <w:numId w:val="1"/>
        </w:numPr>
      </w:pPr>
      <w:r>
        <w:t>Students are required to use the device responsibly.  Chromebooks have strict filtering on and off the CMS Networks.  Chromebooks can be monitored or tracked at any time.</w:t>
      </w:r>
    </w:p>
    <w:p w14:paraId="195788DC" w14:textId="7B09A3B9" w:rsidR="00211CAD" w:rsidRDefault="00211CAD" w:rsidP="00211CAD">
      <w:pPr>
        <w:pStyle w:val="ListParagraph"/>
        <w:numPr>
          <w:ilvl w:val="0"/>
          <w:numId w:val="1"/>
        </w:numPr>
      </w:pPr>
      <w:r>
        <w:t xml:space="preserve">Students and parents are required to know and uphold all CMS Technology Guidelines &amp; Acceptable Use Policies, the Student </w:t>
      </w:r>
      <w:r w:rsidR="00006E6D">
        <w:t>Handbook</w:t>
      </w:r>
      <w:r>
        <w:t xml:space="preserve">, and any other district or school governing documents.  Failure to uphold technology and student conduct policies will result in, but not limited to, privileges revoked and/or financial </w:t>
      </w:r>
      <w:r w:rsidR="00041E63">
        <w:t>obligations</w:t>
      </w:r>
      <w:r>
        <w:t>.</w:t>
      </w:r>
    </w:p>
    <w:p w14:paraId="4E2A2861" w14:textId="77777777" w:rsidR="00211CAD" w:rsidRDefault="00211CAD" w:rsidP="00211CAD">
      <w:pPr>
        <w:pStyle w:val="ListParagraph"/>
        <w:numPr>
          <w:ilvl w:val="0"/>
          <w:numId w:val="1"/>
        </w:numPr>
      </w:pPr>
      <w:r>
        <w:t>No food or drink should be near the Chromebook.</w:t>
      </w:r>
    </w:p>
    <w:p w14:paraId="425BDD84" w14:textId="27A3C452" w:rsidR="00211CAD" w:rsidRDefault="00211CAD" w:rsidP="00211CAD">
      <w:pPr>
        <w:pStyle w:val="ListParagraph"/>
        <w:numPr>
          <w:ilvl w:val="0"/>
          <w:numId w:val="1"/>
        </w:numPr>
      </w:pPr>
      <w:r>
        <w:t>Never attempt to repair or diagnose a device</w:t>
      </w:r>
      <w:r w:rsidR="00041E63">
        <w:t xml:space="preserve"> yourself.  Make an appointment with</w:t>
      </w:r>
      <w:r>
        <w:t xml:space="preserve"> </w:t>
      </w:r>
      <w:r w:rsidR="00DC0035">
        <w:t>AK Technology Services</w:t>
      </w:r>
      <w:r w:rsidR="00041E63">
        <w:t xml:space="preserve"> for assistance.</w:t>
      </w:r>
    </w:p>
    <w:p w14:paraId="594DE758" w14:textId="77777777" w:rsidR="00211CAD" w:rsidRDefault="00211CAD" w:rsidP="00211CAD">
      <w:pPr>
        <w:pStyle w:val="ListParagraph"/>
        <w:numPr>
          <w:ilvl w:val="0"/>
          <w:numId w:val="1"/>
        </w:numPr>
      </w:pPr>
      <w:r>
        <w:t>Only CMS emails can be used gain access to Chromebooks.</w:t>
      </w:r>
    </w:p>
    <w:p w14:paraId="1CB1055F" w14:textId="1A4E7040" w:rsidR="00FE4A2B" w:rsidRDefault="00FE4A2B" w:rsidP="00211CAD">
      <w:pPr>
        <w:pStyle w:val="ListParagraph"/>
        <w:numPr>
          <w:ilvl w:val="0"/>
          <w:numId w:val="1"/>
        </w:numPr>
      </w:pPr>
      <w:r>
        <w:t xml:space="preserve">Parents </w:t>
      </w:r>
      <w:r w:rsidR="00E77001">
        <w:t>must report a lost/</w:t>
      </w:r>
      <w:r>
        <w:t xml:space="preserve">stolen Chromebook to </w:t>
      </w:r>
      <w:r w:rsidR="00E77001">
        <w:t xml:space="preserve">the </w:t>
      </w:r>
      <w:r w:rsidR="00DC0035">
        <w:t>school</w:t>
      </w:r>
      <w:r>
        <w:t xml:space="preserve"> immediately.</w:t>
      </w:r>
      <w:r w:rsidR="00041E63">
        <w:t xml:space="preserve">  Stolen Chromebooks require a police report.</w:t>
      </w:r>
    </w:p>
    <w:p w14:paraId="27557181" w14:textId="49ACA31D" w:rsidR="00041E63" w:rsidRPr="00986F46" w:rsidRDefault="00211CAD" w:rsidP="002B1585">
      <w:pPr>
        <w:pStyle w:val="ListParagraph"/>
        <w:numPr>
          <w:ilvl w:val="0"/>
          <w:numId w:val="1"/>
        </w:numPr>
        <w:rPr>
          <w:b/>
        </w:rPr>
      </w:pPr>
      <w:r>
        <w:t>Students are expected to return the device and chargi</w:t>
      </w:r>
      <w:r w:rsidR="00DC0035">
        <w:t>ng adapter cord to the school before/on</w:t>
      </w:r>
      <w:r>
        <w:t xml:space="preserve"> </w:t>
      </w:r>
      <w:r w:rsidR="00880E2F">
        <w:rPr>
          <w:b/>
        </w:rPr>
        <w:t>the last day of the school year</w:t>
      </w:r>
      <w:r>
        <w:t xml:space="preserve"> or financial charges will be applied.</w:t>
      </w:r>
      <w:r w:rsidR="00041E63">
        <w:t xml:space="preserve">  </w:t>
      </w:r>
      <w:r w:rsidR="00880E2F">
        <w:t>Students are responsible for paying for lost, stolen or damaged technology.</w:t>
      </w:r>
    </w:p>
    <w:p w14:paraId="64B78F4A" w14:textId="3207A6A3" w:rsidR="00986F46" w:rsidRPr="00986F46" w:rsidRDefault="00986F46" w:rsidP="002B1585">
      <w:pPr>
        <w:pStyle w:val="ListParagraph"/>
        <w:numPr>
          <w:ilvl w:val="0"/>
          <w:numId w:val="1"/>
        </w:numPr>
        <w:rPr>
          <w:b/>
        </w:rPr>
      </w:pPr>
      <w:r>
        <w:t>Students have 5 days upon device check-out to notify AK Technology staff of inherited Chromebook issues.</w:t>
      </w:r>
    </w:p>
    <w:p w14:paraId="166EEA7E" w14:textId="15F6478B" w:rsidR="00FE4A2B" w:rsidRDefault="00041E63" w:rsidP="00FE4A2B">
      <w:pPr>
        <w:jc w:val="center"/>
        <w:rPr>
          <w:b/>
        </w:rPr>
      </w:pPr>
      <w:r>
        <w:rPr>
          <w:b/>
        </w:rPr>
        <w:t xml:space="preserve">NEW </w:t>
      </w:r>
      <w:r w:rsidR="00FE4A2B">
        <w:rPr>
          <w:b/>
        </w:rPr>
        <w:t>Chromebook Damage/Repair Fees</w:t>
      </w:r>
    </w:p>
    <w:tbl>
      <w:tblPr>
        <w:tblStyle w:val="TableGrid"/>
        <w:tblpPr w:leftFromText="180" w:rightFromText="180" w:vertAnchor="text" w:horzAnchor="page" w:tblpX="5806" w:tblpY="195"/>
        <w:tblW w:w="0" w:type="auto"/>
        <w:tblLook w:val="04A0" w:firstRow="1" w:lastRow="0" w:firstColumn="1" w:lastColumn="0" w:noHBand="0" w:noVBand="1"/>
      </w:tblPr>
      <w:tblGrid>
        <w:gridCol w:w="3062"/>
        <w:gridCol w:w="939"/>
      </w:tblGrid>
      <w:tr w:rsidR="00041E63" w:rsidRPr="00FE4A2B" w14:paraId="5E70E0CB" w14:textId="77777777" w:rsidTr="00041E63">
        <w:tc>
          <w:tcPr>
            <w:tcW w:w="0" w:type="auto"/>
          </w:tcPr>
          <w:p w14:paraId="32816E0B" w14:textId="77777777" w:rsidR="00041E63" w:rsidRPr="00FE4A2B" w:rsidRDefault="00041E63" w:rsidP="00041E63">
            <w:pPr>
              <w:jc w:val="center"/>
              <w:rPr>
                <w:sz w:val="20"/>
              </w:rPr>
            </w:pPr>
            <w:r>
              <w:rPr>
                <w:b/>
              </w:rPr>
              <w:br w:type="column"/>
            </w:r>
            <w:r>
              <w:rPr>
                <w:sz w:val="20"/>
              </w:rPr>
              <w:t>Situation</w:t>
            </w:r>
          </w:p>
        </w:tc>
        <w:tc>
          <w:tcPr>
            <w:tcW w:w="0" w:type="auto"/>
          </w:tcPr>
          <w:p w14:paraId="2A6777EF" w14:textId="77777777" w:rsidR="00041E63" w:rsidRDefault="00041E63" w:rsidP="00041E63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Cost</w:t>
            </w:r>
          </w:p>
        </w:tc>
      </w:tr>
      <w:tr w:rsidR="00041E63" w:rsidRPr="00FE4A2B" w14:paraId="161E857A" w14:textId="77777777" w:rsidTr="00041E63">
        <w:tc>
          <w:tcPr>
            <w:tcW w:w="0" w:type="auto"/>
          </w:tcPr>
          <w:p w14:paraId="2B6CA4D6" w14:textId="77777777" w:rsidR="00041E63" w:rsidRDefault="00041E63" w:rsidP="00041E63">
            <w:pPr>
              <w:rPr>
                <w:sz w:val="20"/>
              </w:rPr>
            </w:pPr>
            <w:r>
              <w:rPr>
                <w:sz w:val="20"/>
              </w:rPr>
              <w:t>Charger</w:t>
            </w:r>
          </w:p>
          <w:p w14:paraId="01FC7E76" w14:textId="77777777" w:rsidR="00041E63" w:rsidRDefault="00041E63" w:rsidP="00041E63">
            <w:pPr>
              <w:pStyle w:val="ListParagraph"/>
              <w:numPr>
                <w:ilvl w:val="0"/>
                <w:numId w:val="4"/>
              </w:numPr>
              <w:rPr>
                <w:sz w:val="20"/>
              </w:rPr>
            </w:pPr>
            <w:r>
              <w:rPr>
                <w:sz w:val="20"/>
              </w:rPr>
              <w:t>Lost</w:t>
            </w:r>
          </w:p>
          <w:p w14:paraId="4E8C2ABD" w14:textId="77777777" w:rsidR="00041E63" w:rsidRPr="006C51BF" w:rsidRDefault="00041E63" w:rsidP="00041E63">
            <w:pPr>
              <w:pStyle w:val="ListParagraph"/>
              <w:numPr>
                <w:ilvl w:val="0"/>
                <w:numId w:val="4"/>
              </w:numPr>
              <w:rPr>
                <w:sz w:val="20"/>
              </w:rPr>
            </w:pPr>
            <w:r>
              <w:rPr>
                <w:sz w:val="20"/>
              </w:rPr>
              <w:t>Damaged</w:t>
            </w:r>
          </w:p>
        </w:tc>
        <w:tc>
          <w:tcPr>
            <w:tcW w:w="0" w:type="auto"/>
          </w:tcPr>
          <w:p w14:paraId="72508580" w14:textId="49A4F860" w:rsidR="00041E63" w:rsidRPr="00FE4A2B" w:rsidRDefault="00041E63" w:rsidP="00041E63">
            <w:pPr>
              <w:jc w:val="center"/>
              <w:rPr>
                <w:sz w:val="20"/>
              </w:rPr>
            </w:pPr>
            <w:r>
              <w:rPr>
                <w:sz w:val="20"/>
              </w:rPr>
              <w:t>$25</w:t>
            </w:r>
            <w:r w:rsidR="0013078F">
              <w:rPr>
                <w:sz w:val="20"/>
              </w:rPr>
              <w:t>.00</w:t>
            </w:r>
          </w:p>
        </w:tc>
      </w:tr>
      <w:tr w:rsidR="00041E63" w:rsidRPr="00FE4A2B" w14:paraId="6A518CB7" w14:textId="77777777" w:rsidTr="00041E63">
        <w:tc>
          <w:tcPr>
            <w:tcW w:w="0" w:type="auto"/>
          </w:tcPr>
          <w:p w14:paraId="2BF3441B" w14:textId="77777777" w:rsidR="00041E63" w:rsidRDefault="00041E63" w:rsidP="00041E63">
            <w:pPr>
              <w:rPr>
                <w:sz w:val="20"/>
              </w:rPr>
            </w:pPr>
            <w:r>
              <w:rPr>
                <w:sz w:val="20"/>
              </w:rPr>
              <w:t>Case Damages</w:t>
            </w:r>
          </w:p>
          <w:p w14:paraId="2E888EC9" w14:textId="77777777" w:rsidR="00041E63" w:rsidRDefault="00041E63" w:rsidP="00041E63">
            <w:pPr>
              <w:pStyle w:val="ListParagraph"/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>Cracked</w:t>
            </w:r>
          </w:p>
          <w:p w14:paraId="47DA79BB" w14:textId="77777777" w:rsidR="00041E63" w:rsidRDefault="00041E63" w:rsidP="00041E63">
            <w:pPr>
              <w:pStyle w:val="ListParagraph"/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>Broken</w:t>
            </w:r>
          </w:p>
          <w:p w14:paraId="237CC411" w14:textId="77777777" w:rsidR="00041E63" w:rsidRPr="0084478A" w:rsidRDefault="00041E63" w:rsidP="00041E63">
            <w:pPr>
              <w:pStyle w:val="ListParagraph"/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>Scratched</w:t>
            </w:r>
          </w:p>
        </w:tc>
        <w:tc>
          <w:tcPr>
            <w:tcW w:w="0" w:type="auto"/>
          </w:tcPr>
          <w:p w14:paraId="047A7E72" w14:textId="0C295EB2" w:rsidR="00041E63" w:rsidRPr="00FE4A2B" w:rsidRDefault="00041E63" w:rsidP="00041E63">
            <w:pPr>
              <w:jc w:val="center"/>
              <w:rPr>
                <w:sz w:val="20"/>
              </w:rPr>
            </w:pPr>
            <w:r>
              <w:rPr>
                <w:sz w:val="20"/>
              </w:rPr>
              <w:t>$50</w:t>
            </w:r>
            <w:r w:rsidR="0013078F">
              <w:rPr>
                <w:sz w:val="20"/>
              </w:rPr>
              <w:t>.00</w:t>
            </w:r>
          </w:p>
        </w:tc>
      </w:tr>
      <w:tr w:rsidR="00041E63" w:rsidRPr="00FE4A2B" w14:paraId="37AE102D" w14:textId="77777777" w:rsidTr="00041E63">
        <w:tc>
          <w:tcPr>
            <w:tcW w:w="0" w:type="auto"/>
          </w:tcPr>
          <w:p w14:paraId="55903640" w14:textId="77777777" w:rsidR="00041E63" w:rsidRDefault="00041E63" w:rsidP="00041E63">
            <w:pPr>
              <w:rPr>
                <w:sz w:val="20"/>
              </w:rPr>
            </w:pPr>
            <w:r w:rsidRPr="0084478A">
              <w:rPr>
                <w:sz w:val="20"/>
              </w:rPr>
              <w:t>Device Replacement</w:t>
            </w:r>
          </w:p>
        </w:tc>
        <w:tc>
          <w:tcPr>
            <w:tcW w:w="0" w:type="auto"/>
          </w:tcPr>
          <w:p w14:paraId="187E1310" w14:textId="6D9CC5B8" w:rsidR="00041E63" w:rsidRDefault="00041E63" w:rsidP="00041E63">
            <w:pPr>
              <w:jc w:val="center"/>
              <w:rPr>
                <w:sz w:val="20"/>
              </w:rPr>
            </w:pPr>
            <w:r>
              <w:rPr>
                <w:sz w:val="20"/>
              </w:rPr>
              <w:t>$2</w:t>
            </w:r>
            <w:r w:rsidR="002B1585">
              <w:rPr>
                <w:sz w:val="20"/>
              </w:rPr>
              <w:t>45</w:t>
            </w:r>
            <w:r w:rsidR="0013078F">
              <w:rPr>
                <w:sz w:val="20"/>
              </w:rPr>
              <w:t>.00</w:t>
            </w:r>
          </w:p>
        </w:tc>
      </w:tr>
      <w:tr w:rsidR="00041E63" w:rsidRPr="00FE4A2B" w14:paraId="4CFD7808" w14:textId="77777777" w:rsidTr="00041E63">
        <w:tc>
          <w:tcPr>
            <w:tcW w:w="0" w:type="auto"/>
          </w:tcPr>
          <w:p w14:paraId="2BAF4D24" w14:textId="1FC8E9DD" w:rsidR="00041E63" w:rsidRDefault="00041E63" w:rsidP="00041E63">
            <w:pPr>
              <w:rPr>
                <w:sz w:val="20"/>
              </w:rPr>
            </w:pPr>
            <w:r>
              <w:rPr>
                <w:sz w:val="20"/>
              </w:rPr>
              <w:t>Missing Asset Tag/Device Label</w:t>
            </w:r>
            <w:r w:rsidR="0094062E">
              <w:rPr>
                <w:sz w:val="20"/>
              </w:rPr>
              <w:br/>
              <w:t>Pen, Marker, Pencil Marks</w:t>
            </w:r>
          </w:p>
        </w:tc>
        <w:tc>
          <w:tcPr>
            <w:tcW w:w="0" w:type="auto"/>
          </w:tcPr>
          <w:p w14:paraId="7F2F19CB" w14:textId="6AA24E02" w:rsidR="00041E63" w:rsidRDefault="00041E63" w:rsidP="00041E63">
            <w:pPr>
              <w:jc w:val="center"/>
              <w:rPr>
                <w:sz w:val="20"/>
              </w:rPr>
            </w:pPr>
            <w:r>
              <w:rPr>
                <w:sz w:val="20"/>
              </w:rPr>
              <w:t>$5</w:t>
            </w:r>
            <w:r w:rsidR="0013078F">
              <w:rPr>
                <w:sz w:val="20"/>
              </w:rPr>
              <w:t>.00</w:t>
            </w:r>
          </w:p>
        </w:tc>
      </w:tr>
    </w:tbl>
    <w:p w14:paraId="38269D9E" w14:textId="77777777" w:rsidR="00FE4A2B" w:rsidRDefault="00FE4A2B" w:rsidP="000C6FC2">
      <w:pPr>
        <w:jc w:val="center"/>
        <w:rPr>
          <w:b/>
          <w:sz w:val="32"/>
        </w:rPr>
      </w:pPr>
    </w:p>
    <w:p w14:paraId="3C7998EE" w14:textId="77777777" w:rsidR="00FE4A2B" w:rsidRDefault="00FE4A2B" w:rsidP="00FE4A2B">
      <w:pPr>
        <w:rPr>
          <w:b/>
          <w:sz w:val="32"/>
        </w:rPr>
        <w:sectPr w:rsidR="00FE4A2B" w:rsidSect="00E17CCC">
          <w:pgSz w:w="12240" w:h="15840"/>
          <w:pgMar w:top="1440" w:right="1080" w:bottom="720" w:left="108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04"/>
        <w:gridCol w:w="828"/>
      </w:tblGrid>
      <w:tr w:rsidR="00FE4A2B" w:rsidRPr="00FE4A2B" w14:paraId="3A180C50" w14:textId="77777777" w:rsidTr="00FE4A2B">
        <w:trPr>
          <w:jc w:val="center"/>
        </w:trPr>
        <w:tc>
          <w:tcPr>
            <w:tcW w:w="0" w:type="auto"/>
          </w:tcPr>
          <w:p w14:paraId="1FECB6D5" w14:textId="77777777" w:rsidR="00FE4A2B" w:rsidRPr="00FE4A2B" w:rsidRDefault="00FE4A2B" w:rsidP="00FE4A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Situation</w:t>
            </w:r>
          </w:p>
        </w:tc>
        <w:tc>
          <w:tcPr>
            <w:tcW w:w="0" w:type="auto"/>
          </w:tcPr>
          <w:p w14:paraId="572ED116" w14:textId="77777777" w:rsidR="00FE4A2B" w:rsidRDefault="00FE4A2B" w:rsidP="00FE4A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Cost</w:t>
            </w:r>
          </w:p>
        </w:tc>
      </w:tr>
      <w:tr w:rsidR="00FE4A2B" w:rsidRPr="00FE4A2B" w14:paraId="1431FFC6" w14:textId="77777777" w:rsidTr="00FE4A2B">
        <w:trPr>
          <w:jc w:val="center"/>
        </w:trPr>
        <w:tc>
          <w:tcPr>
            <w:tcW w:w="0" w:type="auto"/>
          </w:tcPr>
          <w:p w14:paraId="479D324D" w14:textId="77777777" w:rsidR="00FE4A2B" w:rsidRPr="00FE4A2B" w:rsidRDefault="00FE4A2B" w:rsidP="00FE4A2B">
            <w:pPr>
              <w:rPr>
                <w:sz w:val="20"/>
              </w:rPr>
            </w:pPr>
            <w:r w:rsidRPr="00FE4A2B">
              <w:rPr>
                <w:sz w:val="20"/>
              </w:rPr>
              <w:t>Screens</w:t>
            </w:r>
          </w:p>
          <w:p w14:paraId="749F9A9F" w14:textId="77777777" w:rsidR="00FE4A2B" w:rsidRDefault="00FE4A2B" w:rsidP="00FE4A2B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Cracked</w:t>
            </w:r>
          </w:p>
          <w:p w14:paraId="29FBC01F" w14:textId="77777777" w:rsidR="00FE4A2B" w:rsidRDefault="00FE4A2B" w:rsidP="00FE4A2B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Broken</w:t>
            </w:r>
          </w:p>
          <w:p w14:paraId="3A063091" w14:textId="77777777" w:rsidR="00FE4A2B" w:rsidRDefault="00FE4A2B" w:rsidP="00FE4A2B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Scratched</w:t>
            </w:r>
          </w:p>
          <w:p w14:paraId="1A81F335" w14:textId="77777777" w:rsidR="00FE4A2B" w:rsidRPr="00FE4A2B" w:rsidRDefault="00FE4A2B" w:rsidP="00FE4A2B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Discolored</w:t>
            </w:r>
          </w:p>
        </w:tc>
        <w:tc>
          <w:tcPr>
            <w:tcW w:w="0" w:type="auto"/>
          </w:tcPr>
          <w:p w14:paraId="065C0B81" w14:textId="43EDEE1B" w:rsidR="00FE4A2B" w:rsidRPr="00FE4A2B" w:rsidRDefault="00FE4A2B" w:rsidP="006C51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 w:rsidR="002B1585">
              <w:rPr>
                <w:sz w:val="20"/>
              </w:rPr>
              <w:t>48.99</w:t>
            </w:r>
          </w:p>
        </w:tc>
      </w:tr>
      <w:tr w:rsidR="00FE4A2B" w:rsidRPr="00FE4A2B" w14:paraId="50DA3EFF" w14:textId="77777777" w:rsidTr="00FE4A2B">
        <w:trPr>
          <w:jc w:val="center"/>
        </w:trPr>
        <w:tc>
          <w:tcPr>
            <w:tcW w:w="0" w:type="auto"/>
          </w:tcPr>
          <w:p w14:paraId="5D2E1356" w14:textId="77777777" w:rsidR="00FE4A2B" w:rsidRDefault="00FE4A2B" w:rsidP="00FE4A2B">
            <w:pPr>
              <w:rPr>
                <w:sz w:val="20"/>
              </w:rPr>
            </w:pPr>
            <w:r>
              <w:rPr>
                <w:sz w:val="20"/>
              </w:rPr>
              <w:t>Keyboards</w:t>
            </w:r>
          </w:p>
          <w:p w14:paraId="4BA8C43A" w14:textId="77777777" w:rsidR="00FE4A2B" w:rsidRDefault="00FE4A2B" w:rsidP="00FE4A2B">
            <w:pPr>
              <w:pStyle w:val="ListParagraph"/>
              <w:numPr>
                <w:ilvl w:val="0"/>
                <w:numId w:val="3"/>
              </w:numPr>
              <w:rPr>
                <w:sz w:val="20"/>
              </w:rPr>
            </w:pPr>
            <w:r>
              <w:rPr>
                <w:sz w:val="20"/>
              </w:rPr>
              <w:t>Missing Keys</w:t>
            </w:r>
          </w:p>
          <w:p w14:paraId="247CB3D2" w14:textId="77777777" w:rsidR="00FE4A2B" w:rsidRPr="00FE4A2B" w:rsidRDefault="00FE4A2B" w:rsidP="00FE4A2B">
            <w:pPr>
              <w:pStyle w:val="ListParagraph"/>
              <w:numPr>
                <w:ilvl w:val="0"/>
                <w:numId w:val="3"/>
              </w:numPr>
              <w:rPr>
                <w:sz w:val="20"/>
              </w:rPr>
            </w:pPr>
            <w:r>
              <w:rPr>
                <w:sz w:val="20"/>
              </w:rPr>
              <w:t>Jammed Keys</w:t>
            </w:r>
          </w:p>
        </w:tc>
        <w:tc>
          <w:tcPr>
            <w:tcW w:w="0" w:type="auto"/>
          </w:tcPr>
          <w:p w14:paraId="1ACBAE0F" w14:textId="6489988A" w:rsidR="001B6A64" w:rsidRDefault="001B6A64" w:rsidP="001A02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$20.00</w:t>
            </w:r>
          </w:p>
          <w:p w14:paraId="5F0B5574" w14:textId="4C98BE5C" w:rsidR="00FE4A2B" w:rsidRPr="00FE4A2B" w:rsidRDefault="00006E6D" w:rsidP="001A02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 w:rsidR="002B1585">
              <w:rPr>
                <w:sz w:val="20"/>
              </w:rPr>
              <w:t>47.99</w:t>
            </w:r>
          </w:p>
        </w:tc>
      </w:tr>
      <w:tr w:rsidR="0013078F" w:rsidRPr="00FE4A2B" w14:paraId="641B6C34" w14:textId="77777777" w:rsidTr="00FE4A2B">
        <w:trPr>
          <w:jc w:val="center"/>
        </w:trPr>
        <w:tc>
          <w:tcPr>
            <w:tcW w:w="0" w:type="auto"/>
          </w:tcPr>
          <w:p w14:paraId="6E7EDEC5" w14:textId="77777777" w:rsidR="0013078F" w:rsidRDefault="0013078F" w:rsidP="00FE4A2B">
            <w:pPr>
              <w:rPr>
                <w:sz w:val="20"/>
              </w:rPr>
            </w:pPr>
            <w:r>
              <w:rPr>
                <w:sz w:val="20"/>
              </w:rPr>
              <w:t>Hotspot</w:t>
            </w:r>
          </w:p>
          <w:p w14:paraId="1DE2B3BB" w14:textId="77777777" w:rsidR="0013078F" w:rsidRDefault="0013078F" w:rsidP="0013078F">
            <w:pPr>
              <w:pStyle w:val="ListParagraph"/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sz w:val="20"/>
              </w:rPr>
              <w:t>Missing</w:t>
            </w:r>
          </w:p>
          <w:p w14:paraId="3204143C" w14:textId="29F9A459" w:rsidR="0013078F" w:rsidRPr="0013078F" w:rsidRDefault="0013078F" w:rsidP="0013078F">
            <w:pPr>
              <w:pStyle w:val="ListParagraph"/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sz w:val="20"/>
              </w:rPr>
              <w:t>Damaged</w:t>
            </w:r>
          </w:p>
        </w:tc>
        <w:tc>
          <w:tcPr>
            <w:tcW w:w="0" w:type="auto"/>
          </w:tcPr>
          <w:p w14:paraId="61891C9C" w14:textId="1221D24C" w:rsidR="0013078F" w:rsidRDefault="0013078F" w:rsidP="001A02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$80.00</w:t>
            </w:r>
          </w:p>
        </w:tc>
      </w:tr>
    </w:tbl>
    <w:p w14:paraId="06607AA8" w14:textId="77777777" w:rsidR="00041E63" w:rsidRDefault="00FE4A2B" w:rsidP="00FE4A2B">
      <w:pPr>
        <w:rPr>
          <w:b/>
        </w:rPr>
      </w:pPr>
      <w:r>
        <w:rPr>
          <w:b/>
        </w:rPr>
        <w:br w:type="column"/>
      </w:r>
    </w:p>
    <w:p w14:paraId="6712F98F" w14:textId="555DB11D" w:rsidR="00FE4A2B" w:rsidRDefault="00FE4A2B" w:rsidP="00FE4A2B">
      <w:pPr>
        <w:rPr>
          <w:b/>
        </w:rPr>
      </w:pPr>
    </w:p>
    <w:p w14:paraId="5DFCCFBE" w14:textId="77777777" w:rsidR="00E17CCC" w:rsidRDefault="00E17CCC" w:rsidP="000C6FC2">
      <w:pPr>
        <w:rPr>
          <w:b/>
        </w:rPr>
      </w:pPr>
    </w:p>
    <w:p w14:paraId="46BAA256" w14:textId="77777777" w:rsidR="00FE4A2B" w:rsidRDefault="00FE4A2B" w:rsidP="000C6FC2">
      <w:pPr>
        <w:rPr>
          <w:b/>
        </w:rPr>
        <w:sectPr w:rsidR="00FE4A2B" w:rsidSect="00FE4A2B">
          <w:type w:val="continuous"/>
          <w:pgSz w:w="12240" w:h="15840"/>
          <w:pgMar w:top="1440" w:right="1080" w:bottom="720" w:left="1080" w:header="720" w:footer="720" w:gutter="0"/>
          <w:cols w:num="2" w:space="432"/>
          <w:docGrid w:linePitch="360"/>
        </w:sectPr>
      </w:pPr>
    </w:p>
    <w:p w14:paraId="606C3CB6" w14:textId="77777777" w:rsidR="00090DA9" w:rsidRDefault="00090DA9" w:rsidP="00041E63">
      <w:pPr>
        <w:jc w:val="center"/>
      </w:pPr>
    </w:p>
    <w:sectPr w:rsidR="00090DA9" w:rsidSect="00FE4A2B">
      <w:type w:val="continuous"/>
      <w:pgSz w:w="12240" w:h="15840"/>
      <w:pgMar w:top="1440" w:right="1080" w:bottom="720" w:left="1080" w:header="720" w:footer="720" w:gutter="0"/>
      <w:cols w:space="43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45480"/>
    <w:multiLevelType w:val="hybridMultilevel"/>
    <w:tmpl w:val="003E9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5E2C3D"/>
    <w:multiLevelType w:val="hybridMultilevel"/>
    <w:tmpl w:val="CD943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7C4418"/>
    <w:multiLevelType w:val="hybridMultilevel"/>
    <w:tmpl w:val="17708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9F6C66"/>
    <w:multiLevelType w:val="hybridMultilevel"/>
    <w:tmpl w:val="9EACC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FF0F5F"/>
    <w:multiLevelType w:val="hybridMultilevel"/>
    <w:tmpl w:val="CCB4A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7060DE"/>
    <w:multiLevelType w:val="hybridMultilevel"/>
    <w:tmpl w:val="C6067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ailMerge>
    <w:mainDocumentType w:val="mailingLabel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0EB"/>
    <w:rsid w:val="00006E6D"/>
    <w:rsid w:val="00041E63"/>
    <w:rsid w:val="0006668F"/>
    <w:rsid w:val="00090DA9"/>
    <w:rsid w:val="000C6FC2"/>
    <w:rsid w:val="000E034A"/>
    <w:rsid w:val="0013078F"/>
    <w:rsid w:val="001A022B"/>
    <w:rsid w:val="001B6A64"/>
    <w:rsid w:val="001F25B1"/>
    <w:rsid w:val="00211CAD"/>
    <w:rsid w:val="002516C5"/>
    <w:rsid w:val="002B1585"/>
    <w:rsid w:val="0036234D"/>
    <w:rsid w:val="00375A33"/>
    <w:rsid w:val="004476EC"/>
    <w:rsid w:val="00450786"/>
    <w:rsid w:val="004E6623"/>
    <w:rsid w:val="005820D6"/>
    <w:rsid w:val="0058570E"/>
    <w:rsid w:val="006C51BF"/>
    <w:rsid w:val="007C6098"/>
    <w:rsid w:val="007F3065"/>
    <w:rsid w:val="0084478A"/>
    <w:rsid w:val="00880E2F"/>
    <w:rsid w:val="00905CA2"/>
    <w:rsid w:val="0094062E"/>
    <w:rsid w:val="009460EB"/>
    <w:rsid w:val="00986F46"/>
    <w:rsid w:val="00C17E73"/>
    <w:rsid w:val="00CA051C"/>
    <w:rsid w:val="00DC0035"/>
    <w:rsid w:val="00E17CCC"/>
    <w:rsid w:val="00E46923"/>
    <w:rsid w:val="00E77001"/>
    <w:rsid w:val="00FE4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50B4C"/>
  <w15:chartTrackingRefBased/>
  <w15:docId w15:val="{2D3E4166-7C40-4EE2-9F14-FD777DA4F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5A33"/>
    <w:pPr>
      <w:ind w:left="720"/>
      <w:contextualSpacing/>
    </w:pPr>
  </w:style>
  <w:style w:type="table" w:styleId="TableGrid">
    <w:name w:val="Table Grid"/>
    <w:basedOn w:val="TableNormal"/>
    <w:uiPriority w:val="39"/>
    <w:rsid w:val="00FE4A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03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3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99108-EE44-47AF-9C95-0C3C85244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Charlotte Mecklenburg Schools</Company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Brandon D.</dc:creator>
  <cp:keywords/>
  <dc:description/>
  <cp:lastModifiedBy>Wilson, Brandon D.</cp:lastModifiedBy>
  <cp:revision>9</cp:revision>
  <cp:lastPrinted>2021-08-24T12:20:00Z</cp:lastPrinted>
  <dcterms:created xsi:type="dcterms:W3CDTF">2021-08-24T12:06:00Z</dcterms:created>
  <dcterms:modified xsi:type="dcterms:W3CDTF">2022-05-06T13:56:00Z</dcterms:modified>
</cp:coreProperties>
</file>